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9C65DA" w14:textId="77777777"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594701">
        <w:rPr>
          <w:rStyle w:val="SubtleEmphasis"/>
          <w:b/>
          <w:sz w:val="24"/>
          <w:szCs w:val="24"/>
        </w:rPr>
        <w:t xml:space="preserve">MAY </w:t>
      </w:r>
      <w:r w:rsidR="00287581">
        <w:rPr>
          <w:rStyle w:val="SubtleEmphasis"/>
          <w:b/>
          <w:sz w:val="24"/>
          <w:szCs w:val="24"/>
        </w:rPr>
        <w:t>16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09FC1D16" w14:textId="77777777" w:rsidR="00723B2F" w:rsidRPr="007B2FC4" w:rsidRDefault="007B2FC4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F331C7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3E1174">
        <w:rPr>
          <w:rStyle w:val="SubtleEmphasis"/>
          <w:sz w:val="24"/>
          <w:szCs w:val="24"/>
        </w:rPr>
        <w:t>Trustees Jay Clark and Jer</w:t>
      </w:r>
      <w:r w:rsidR="00C965F0">
        <w:rPr>
          <w:rStyle w:val="SubtleEmphasis"/>
          <w:sz w:val="24"/>
          <w:szCs w:val="24"/>
        </w:rPr>
        <w:t>e</w:t>
      </w:r>
      <w:r w:rsidR="003E1174">
        <w:rPr>
          <w:rStyle w:val="SubtleEmphasis"/>
          <w:sz w:val="24"/>
          <w:szCs w:val="24"/>
        </w:rPr>
        <w:t>my Saling,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A30CE7">
        <w:rPr>
          <w:rStyle w:val="SubtleEmphasis"/>
          <w:sz w:val="24"/>
          <w:szCs w:val="24"/>
        </w:rPr>
        <w:t>,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hnson</w:t>
      </w:r>
      <w:r w:rsidR="007E6B7C">
        <w:rPr>
          <w:rStyle w:val="SubtleEmphasis"/>
          <w:sz w:val="24"/>
          <w:szCs w:val="24"/>
        </w:rPr>
        <w:t xml:space="preserve"> and</w:t>
      </w:r>
      <w:r w:rsidR="00BC436E">
        <w:rPr>
          <w:rStyle w:val="SubtleEmphasis"/>
          <w:sz w:val="24"/>
          <w:szCs w:val="24"/>
        </w:rPr>
        <w:t xml:space="preserve"> Zoning Inspector Ron Duda. </w:t>
      </w:r>
      <w:r w:rsidR="007E6B7C">
        <w:rPr>
          <w:rStyle w:val="SubtleEmphasis"/>
          <w:sz w:val="24"/>
          <w:szCs w:val="24"/>
        </w:rPr>
        <w:t xml:space="preserve"> </w:t>
      </w:r>
      <w:r w:rsidR="00BC436E">
        <w:rPr>
          <w:rStyle w:val="SubtleEmphasis"/>
          <w:sz w:val="24"/>
          <w:szCs w:val="24"/>
        </w:rPr>
        <w:t>R</w:t>
      </w:r>
      <w:r w:rsidR="007E6B7C">
        <w:rPr>
          <w:rStyle w:val="SubtleEmphasis"/>
          <w:sz w:val="24"/>
          <w:szCs w:val="24"/>
        </w:rPr>
        <w:t>esident</w:t>
      </w:r>
      <w:r w:rsidR="00BC436E">
        <w:rPr>
          <w:rStyle w:val="SubtleEmphasis"/>
          <w:sz w:val="24"/>
          <w:szCs w:val="24"/>
        </w:rPr>
        <w:t xml:space="preserve"> </w:t>
      </w:r>
      <w:r w:rsidR="003D5147">
        <w:rPr>
          <w:rStyle w:val="SubtleEmphasis"/>
          <w:sz w:val="24"/>
          <w:szCs w:val="24"/>
        </w:rPr>
        <w:t>Joanne Duda</w:t>
      </w:r>
      <w:r w:rsidR="00287581">
        <w:rPr>
          <w:rStyle w:val="SubtleEmphasis"/>
          <w:sz w:val="24"/>
          <w:szCs w:val="24"/>
        </w:rPr>
        <w:t>.</w:t>
      </w:r>
    </w:p>
    <w:p w14:paraId="27F49402" w14:textId="77777777"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287581">
        <w:rPr>
          <w:rStyle w:val="SubtleEmphasis"/>
          <w:sz w:val="24"/>
          <w:szCs w:val="24"/>
        </w:rPr>
        <w:t>May 2</w:t>
      </w:r>
      <w:r w:rsidR="00594701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2022</w:t>
      </w:r>
      <w:r w:rsidR="00E12B4D">
        <w:rPr>
          <w:rStyle w:val="SubtleEmphasis"/>
          <w:sz w:val="24"/>
          <w:szCs w:val="24"/>
        </w:rPr>
        <w:t xml:space="preserve"> meeting.</w:t>
      </w:r>
    </w:p>
    <w:p w14:paraId="6CDEE159" w14:textId="77777777" w:rsidR="000C0515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3D77FE41" w14:textId="77777777" w:rsidR="003E1174" w:rsidRPr="000C0515" w:rsidRDefault="003E1174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287581">
        <w:rPr>
          <w:rStyle w:val="SubtleEmphasis"/>
          <w:sz w:val="24"/>
          <w:szCs w:val="24"/>
        </w:rPr>
        <w:t>Received a text from Michelle Watson re: picture of a port a john on Blue Jay Rd.</w:t>
      </w:r>
    </w:p>
    <w:p w14:paraId="3F61E53F" w14:textId="77777777" w:rsidR="003E1174" w:rsidRPr="003E1174" w:rsidRDefault="003E1174" w:rsidP="007B2FC4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Clark- None</w:t>
      </w:r>
    </w:p>
    <w:p w14:paraId="29A46F5D" w14:textId="77777777" w:rsidR="00EF1E08" w:rsidRPr="00EF1E08" w:rsidRDefault="00F225E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 w:rsidR="001603F4">
        <w:rPr>
          <w:rStyle w:val="SubtleEmphasis"/>
          <w:sz w:val="24"/>
          <w:szCs w:val="24"/>
          <w:u w:val="single"/>
        </w:rPr>
        <w:t>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594701">
        <w:rPr>
          <w:rStyle w:val="SubtleEmphasis"/>
          <w:sz w:val="24"/>
          <w:szCs w:val="24"/>
        </w:rPr>
        <w:t xml:space="preserve"> </w:t>
      </w:r>
      <w:r w:rsidR="00287581">
        <w:rPr>
          <w:rStyle w:val="SubtleEmphasis"/>
          <w:sz w:val="24"/>
          <w:szCs w:val="24"/>
        </w:rPr>
        <w:t>None</w:t>
      </w:r>
      <w:proofErr w:type="gramEnd"/>
    </w:p>
    <w:p w14:paraId="24511595" w14:textId="77777777" w:rsidR="003E1174" w:rsidRPr="00287581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</w:p>
    <w:p w14:paraId="55B5C3F4" w14:textId="77777777" w:rsidR="00C965F0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proofErr w:type="gramStart"/>
      <w:r>
        <w:rPr>
          <w:rStyle w:val="SubtleEmphasis"/>
          <w:sz w:val="24"/>
          <w:szCs w:val="24"/>
          <w:u w:val="single"/>
        </w:rPr>
        <w:t xml:space="preserve">- </w:t>
      </w:r>
      <w:r w:rsidR="003E1174">
        <w:rPr>
          <w:rStyle w:val="SubtleEmphasis"/>
          <w:sz w:val="24"/>
          <w:szCs w:val="24"/>
          <w:u w:val="single"/>
        </w:rPr>
        <w:t xml:space="preserve"> </w:t>
      </w:r>
      <w:r>
        <w:rPr>
          <w:rStyle w:val="SubtleEmphasis"/>
          <w:sz w:val="24"/>
          <w:szCs w:val="24"/>
        </w:rPr>
        <w:t>Got</w:t>
      </w:r>
      <w:proofErr w:type="gramEnd"/>
      <w:r>
        <w:rPr>
          <w:rStyle w:val="SubtleEmphasis"/>
          <w:sz w:val="24"/>
          <w:szCs w:val="24"/>
        </w:rPr>
        <w:t xml:space="preserve"> an email from Quality Fire Protection, he ok’d his service. Got a call re: water in kitchen of fire dept.  Rick fixed plugged down spout.  Call re: tree down on Flintridge, called county roads.</w:t>
      </w:r>
    </w:p>
    <w:p w14:paraId="392B44C7" w14:textId="77777777" w:rsidR="00287581" w:rsidRPr="00287581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>
        <w:rPr>
          <w:rStyle w:val="SubtleEmphasis"/>
          <w:sz w:val="24"/>
          <w:szCs w:val="24"/>
        </w:rPr>
        <w:t xml:space="preserve">Received a call from Tichenor (that was anything but pleasant) re: Fairmount falling into ditch referred to Licking Twp. Call from resident 3 houses from Linnville on Fairmount re: speed limit and mirror for his driveway. </w:t>
      </w:r>
    </w:p>
    <w:p w14:paraId="4BFA57AA" w14:textId="77777777" w:rsidR="00EF1E08" w:rsidRPr="00FC213D" w:rsidRDefault="00FC213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>
        <w:rPr>
          <w:rStyle w:val="SubtleEmphasis"/>
          <w:sz w:val="24"/>
          <w:szCs w:val="24"/>
          <w:u w:val="single"/>
        </w:rPr>
        <w:t xml:space="preserve">-  </w:t>
      </w:r>
      <w:r w:rsidR="00287581">
        <w:rPr>
          <w:rStyle w:val="SubtleEmphasis"/>
          <w:sz w:val="24"/>
          <w:szCs w:val="24"/>
        </w:rPr>
        <w:t>Brought</w:t>
      </w:r>
      <w:proofErr w:type="gramEnd"/>
      <w:r w:rsidR="00287581">
        <w:rPr>
          <w:rStyle w:val="SubtleEmphasis"/>
          <w:sz w:val="24"/>
          <w:szCs w:val="24"/>
        </w:rPr>
        <w:t xml:space="preserve"> proposed road work for 2022. Will check with </w:t>
      </w:r>
      <w:r w:rsidR="00191C3C">
        <w:rPr>
          <w:rStyle w:val="SubtleEmphasis"/>
          <w:sz w:val="24"/>
          <w:szCs w:val="24"/>
        </w:rPr>
        <w:t>B</w:t>
      </w:r>
      <w:r w:rsidR="00287581">
        <w:rPr>
          <w:rStyle w:val="SubtleEmphasis"/>
          <w:sz w:val="24"/>
          <w:szCs w:val="24"/>
        </w:rPr>
        <w:t xml:space="preserve">rad on parking lot.  Reported that </w:t>
      </w:r>
      <w:r w:rsidR="00276FC3">
        <w:rPr>
          <w:rStyle w:val="SubtleEmphasis"/>
          <w:sz w:val="24"/>
          <w:szCs w:val="24"/>
        </w:rPr>
        <w:t>Soren Francis will trim cemetery this year.</w:t>
      </w:r>
    </w:p>
    <w:p w14:paraId="5E01F8A3" w14:textId="77777777"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proofErr w:type="gramStart"/>
      <w:r>
        <w:rPr>
          <w:rStyle w:val="SubtleEmphasis"/>
          <w:b/>
          <w:sz w:val="24"/>
          <w:szCs w:val="24"/>
          <w:u w:val="single"/>
        </w:rPr>
        <w:t>-</w:t>
      </w:r>
      <w:r w:rsidR="00B5716E">
        <w:rPr>
          <w:rStyle w:val="SubtleEmphasis"/>
          <w:b/>
          <w:sz w:val="24"/>
          <w:szCs w:val="24"/>
        </w:rPr>
        <w:t xml:space="preserve"> </w:t>
      </w:r>
      <w:r w:rsidR="00F225E4">
        <w:rPr>
          <w:rStyle w:val="SubtleEmphasis"/>
          <w:sz w:val="24"/>
          <w:szCs w:val="24"/>
        </w:rPr>
        <w:t xml:space="preserve"> </w:t>
      </w:r>
      <w:r w:rsidR="003D5147">
        <w:rPr>
          <w:rStyle w:val="SubtleEmphasis"/>
          <w:sz w:val="24"/>
          <w:szCs w:val="24"/>
        </w:rPr>
        <w:t>Duda</w:t>
      </w:r>
      <w:proofErr w:type="gramEnd"/>
      <w:r w:rsidR="003D5147">
        <w:rPr>
          <w:rStyle w:val="SubtleEmphasis"/>
          <w:sz w:val="24"/>
          <w:szCs w:val="24"/>
        </w:rPr>
        <w:t xml:space="preserve"> </w:t>
      </w:r>
      <w:r w:rsidR="00276FC3">
        <w:rPr>
          <w:rStyle w:val="SubtleEmphasis"/>
          <w:sz w:val="24"/>
          <w:szCs w:val="24"/>
        </w:rPr>
        <w:t xml:space="preserve">issued 2 zoning permits for accessory buildings, adjacent property transfer on </w:t>
      </w:r>
      <w:proofErr w:type="spellStart"/>
      <w:r w:rsidR="00276FC3">
        <w:rPr>
          <w:rStyle w:val="SubtleEmphasis"/>
          <w:sz w:val="24"/>
          <w:szCs w:val="24"/>
        </w:rPr>
        <w:t>Dodds</w:t>
      </w:r>
      <w:proofErr w:type="spellEnd"/>
      <w:r w:rsidR="00276FC3">
        <w:rPr>
          <w:rStyle w:val="SubtleEmphasis"/>
          <w:sz w:val="24"/>
          <w:szCs w:val="24"/>
        </w:rPr>
        <w:t xml:space="preserve">.  Will send </w:t>
      </w:r>
      <w:proofErr w:type="spellStart"/>
      <w:r w:rsidR="00276FC3">
        <w:rPr>
          <w:rStyle w:val="SubtleEmphasis"/>
          <w:sz w:val="24"/>
          <w:szCs w:val="24"/>
        </w:rPr>
        <w:t>Brodskis</w:t>
      </w:r>
      <w:proofErr w:type="spellEnd"/>
      <w:r w:rsidR="000C0515">
        <w:rPr>
          <w:rStyle w:val="SubtleEmphasis"/>
          <w:sz w:val="24"/>
          <w:szCs w:val="24"/>
        </w:rPr>
        <w:t>’</w:t>
      </w:r>
      <w:r w:rsidR="00276FC3">
        <w:rPr>
          <w:rStyle w:val="SubtleEmphasis"/>
          <w:sz w:val="24"/>
          <w:szCs w:val="24"/>
        </w:rPr>
        <w:t xml:space="preserve"> to prosecutor.  Had health dept. come out and check Ron Hupp property on Blue Jay. No health dept violation.</w:t>
      </w:r>
    </w:p>
    <w:p w14:paraId="0CAC63ED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276FC3">
        <w:rPr>
          <w:rStyle w:val="SubtleEmphasis"/>
          <w:sz w:val="24"/>
          <w:szCs w:val="24"/>
        </w:rPr>
        <w:t>CW Bevard threatened trustees re: water coming off hill across the street into his fi</w:t>
      </w:r>
      <w:r w:rsidR="000C0515">
        <w:rPr>
          <w:rStyle w:val="SubtleEmphasis"/>
          <w:sz w:val="24"/>
          <w:szCs w:val="24"/>
        </w:rPr>
        <w:t>e</w:t>
      </w:r>
      <w:r w:rsidR="00276FC3">
        <w:rPr>
          <w:rStyle w:val="SubtleEmphasis"/>
          <w:sz w:val="24"/>
          <w:szCs w:val="24"/>
        </w:rPr>
        <w:t>ld.  Filled in berm at Connor Metheny</w:t>
      </w:r>
      <w:proofErr w:type="gramStart"/>
      <w:r w:rsidR="00276FC3">
        <w:rPr>
          <w:rStyle w:val="SubtleEmphasis"/>
          <w:sz w:val="24"/>
          <w:szCs w:val="24"/>
        </w:rPr>
        <w:t>’</w:t>
      </w:r>
      <w:r w:rsidR="000C0515">
        <w:rPr>
          <w:rStyle w:val="SubtleEmphasis"/>
          <w:sz w:val="24"/>
          <w:szCs w:val="24"/>
        </w:rPr>
        <w:t xml:space="preserve">  on</w:t>
      </w:r>
      <w:proofErr w:type="gramEnd"/>
      <w:r w:rsidR="000C0515">
        <w:rPr>
          <w:rStyle w:val="SubtleEmphasis"/>
          <w:sz w:val="24"/>
          <w:szCs w:val="24"/>
        </w:rPr>
        <w:t xml:space="preserve"> Pleasant Chapel. </w:t>
      </w:r>
      <w:r w:rsidR="00276FC3">
        <w:rPr>
          <w:rStyle w:val="SubtleEmphasis"/>
          <w:sz w:val="24"/>
          <w:szCs w:val="24"/>
        </w:rPr>
        <w:t xml:space="preserve">. </w:t>
      </w:r>
      <w:proofErr w:type="gramStart"/>
      <w:r w:rsidR="00276FC3">
        <w:rPr>
          <w:rStyle w:val="SubtleEmphasis"/>
          <w:sz w:val="24"/>
          <w:szCs w:val="24"/>
        </w:rPr>
        <w:t>Dur</w:t>
      </w:r>
      <w:r w:rsidR="000C0515">
        <w:rPr>
          <w:rStyle w:val="SubtleEmphasis"/>
          <w:sz w:val="24"/>
          <w:szCs w:val="24"/>
        </w:rPr>
        <w:t xml:space="preserve">apatched </w:t>
      </w:r>
      <w:r w:rsidR="00276FC3">
        <w:rPr>
          <w:rStyle w:val="SubtleEmphasis"/>
          <w:sz w:val="24"/>
          <w:szCs w:val="24"/>
        </w:rPr>
        <w:t xml:space="preserve"> Panhandle</w:t>
      </w:r>
      <w:proofErr w:type="gramEnd"/>
      <w:r w:rsidR="00276FC3">
        <w:rPr>
          <w:rStyle w:val="SubtleEmphasis"/>
          <w:sz w:val="24"/>
          <w:szCs w:val="24"/>
        </w:rPr>
        <w:t xml:space="preserve"> last week.  </w:t>
      </w:r>
      <w:proofErr w:type="spellStart"/>
      <w:r w:rsidR="00276FC3">
        <w:rPr>
          <w:rStyle w:val="SubtleEmphasis"/>
          <w:sz w:val="24"/>
          <w:szCs w:val="24"/>
        </w:rPr>
        <w:t>Gutridge</w:t>
      </w:r>
      <w:proofErr w:type="spellEnd"/>
      <w:r w:rsidR="00276FC3">
        <w:rPr>
          <w:rStyle w:val="SubtleEmphasis"/>
          <w:sz w:val="24"/>
          <w:szCs w:val="24"/>
        </w:rPr>
        <w:t xml:space="preserve"> bid $11,057 total for Kohler generator at garage.  </w:t>
      </w:r>
    </w:p>
    <w:p w14:paraId="4C82455A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</w:t>
      </w:r>
      <w:proofErr w:type="gramStart"/>
      <w:r w:rsidR="00592429">
        <w:rPr>
          <w:rStyle w:val="SubtleEmphasis"/>
          <w:b/>
          <w:sz w:val="24"/>
          <w:szCs w:val="24"/>
          <w:u w:val="single"/>
        </w:rPr>
        <w:t>-</w:t>
      </w:r>
      <w:r w:rsidR="00592429">
        <w:rPr>
          <w:rStyle w:val="SubtleEmphasis"/>
          <w:b/>
          <w:sz w:val="24"/>
          <w:szCs w:val="24"/>
        </w:rPr>
        <w:t xml:space="preserve">  </w:t>
      </w:r>
      <w:r w:rsidR="00276FC3">
        <w:rPr>
          <w:rStyle w:val="SubtleEmphasis"/>
          <w:sz w:val="24"/>
          <w:szCs w:val="24"/>
        </w:rPr>
        <w:t>All</w:t>
      </w:r>
      <w:proofErr w:type="gramEnd"/>
      <w:r w:rsidR="00276FC3">
        <w:rPr>
          <w:rStyle w:val="SubtleEmphasis"/>
          <w:sz w:val="24"/>
          <w:szCs w:val="24"/>
        </w:rPr>
        <w:t xml:space="preserve"> fire extinguishers have been recharged.  Stop signs missing at Franks &amp; Blue Jay county called, also at </w:t>
      </w:r>
      <w:proofErr w:type="spellStart"/>
      <w:r w:rsidR="00276FC3">
        <w:rPr>
          <w:rStyle w:val="SubtleEmphasis"/>
          <w:sz w:val="24"/>
          <w:szCs w:val="24"/>
        </w:rPr>
        <w:t>Dodds</w:t>
      </w:r>
      <w:proofErr w:type="spellEnd"/>
      <w:r w:rsidR="00276FC3">
        <w:rPr>
          <w:rStyle w:val="SubtleEmphasis"/>
          <w:sz w:val="24"/>
          <w:szCs w:val="24"/>
        </w:rPr>
        <w:t xml:space="preserve"> &amp; Springhill</w:t>
      </w:r>
      <w:r w:rsidR="000C0515">
        <w:rPr>
          <w:rStyle w:val="SubtleEmphasis"/>
          <w:sz w:val="24"/>
          <w:szCs w:val="24"/>
        </w:rPr>
        <w:t>,</w:t>
      </w:r>
      <w:r w:rsidR="00276FC3">
        <w:rPr>
          <w:rStyle w:val="SubtleEmphasis"/>
          <w:sz w:val="24"/>
          <w:szCs w:val="24"/>
        </w:rPr>
        <w:t xml:space="preserve"> Rick will have Jackie make a new one.</w:t>
      </w:r>
    </w:p>
    <w:p w14:paraId="3CAB67C2" w14:textId="77777777"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proofErr w:type="gramStart"/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0C0515">
        <w:rPr>
          <w:rStyle w:val="SubtleEmphasis"/>
          <w:sz w:val="24"/>
          <w:szCs w:val="24"/>
        </w:rPr>
        <w:t>None</w:t>
      </w:r>
      <w:proofErr w:type="gramEnd"/>
    </w:p>
    <w:p w14:paraId="16B8640E" w14:textId="77777777" w:rsidR="00A27F8A" w:rsidRPr="001F3652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proofErr w:type="gramStart"/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  <w:r w:rsidR="00F225E4">
        <w:rPr>
          <w:rStyle w:val="SubtleEmphasis"/>
          <w:sz w:val="24"/>
          <w:szCs w:val="24"/>
        </w:rPr>
        <w:t xml:space="preserve"> </w:t>
      </w:r>
      <w:r w:rsidR="00276FC3">
        <w:rPr>
          <w:rStyle w:val="SubtleEmphasis"/>
          <w:sz w:val="24"/>
          <w:szCs w:val="24"/>
        </w:rPr>
        <w:t>Trustees</w:t>
      </w:r>
      <w:proofErr w:type="gramEnd"/>
      <w:r w:rsidR="00276FC3">
        <w:rPr>
          <w:rStyle w:val="SubtleEmphasis"/>
          <w:sz w:val="24"/>
          <w:szCs w:val="24"/>
        </w:rPr>
        <w:t xml:space="preserve"> signed 2</w:t>
      </w:r>
      <w:r w:rsidR="00276FC3" w:rsidRPr="00276FC3">
        <w:rPr>
          <w:rStyle w:val="SubtleEmphasis"/>
          <w:sz w:val="24"/>
          <w:szCs w:val="24"/>
          <w:vertAlign w:val="superscript"/>
        </w:rPr>
        <w:t>nd</w:t>
      </w:r>
      <w:r w:rsidR="00276FC3">
        <w:rPr>
          <w:rStyle w:val="SubtleEmphasis"/>
          <w:sz w:val="24"/>
          <w:szCs w:val="24"/>
        </w:rPr>
        <w:t xml:space="preserve"> ARPA resolution.</w:t>
      </w:r>
    </w:p>
    <w:p w14:paraId="3AE33A1D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3D5147">
        <w:rPr>
          <w:rStyle w:val="SubtleEmphasis"/>
          <w:sz w:val="24"/>
          <w:szCs w:val="24"/>
        </w:rPr>
        <w:t>1</w:t>
      </w:r>
      <w:r w:rsidR="00276FC3">
        <w:rPr>
          <w:rStyle w:val="SubtleEmphasis"/>
          <w:sz w:val="24"/>
          <w:szCs w:val="24"/>
        </w:rPr>
        <w:t>2,101.72</w:t>
      </w:r>
      <w:r>
        <w:rPr>
          <w:rStyle w:val="SubtleEmphasis"/>
          <w:sz w:val="24"/>
          <w:szCs w:val="24"/>
        </w:rPr>
        <w:t xml:space="preserve"> were made.</w:t>
      </w:r>
    </w:p>
    <w:p w14:paraId="3A3939E3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E63BB7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Saling.</w:t>
      </w:r>
    </w:p>
    <w:p w14:paraId="406E7AA7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F81578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Clark.</w:t>
      </w:r>
    </w:p>
    <w:p w14:paraId="6964338E" w14:textId="77777777" w:rsidR="0025267C" w:rsidRDefault="0025267C" w:rsidP="0025267C">
      <w:pPr>
        <w:rPr>
          <w:rStyle w:val="SubtleEmphasis"/>
          <w:sz w:val="24"/>
          <w:szCs w:val="24"/>
        </w:rPr>
      </w:pPr>
    </w:p>
    <w:p w14:paraId="441AB517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4FA1F96A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13EA2AFB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lastRenderedPageBreak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09A3A0" w14:textId="77777777" w:rsidR="00332648" w:rsidRDefault="00332648" w:rsidP="0023387F">
      <w:pPr>
        <w:spacing w:after="0" w:line="240" w:lineRule="auto"/>
      </w:pPr>
      <w:r>
        <w:separator/>
      </w:r>
    </w:p>
  </w:endnote>
  <w:endnote w:type="continuationSeparator" w:id="0">
    <w:p w14:paraId="721AC1F3" w14:textId="77777777" w:rsidR="00332648" w:rsidRDefault="00332648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4D1C4" w14:textId="77777777" w:rsidR="00332648" w:rsidRDefault="00332648" w:rsidP="0023387F">
      <w:pPr>
        <w:spacing w:after="0" w:line="240" w:lineRule="auto"/>
      </w:pPr>
      <w:r>
        <w:separator/>
      </w:r>
    </w:p>
  </w:footnote>
  <w:footnote w:type="continuationSeparator" w:id="0">
    <w:p w14:paraId="01670EBA" w14:textId="77777777" w:rsidR="00332648" w:rsidRDefault="00332648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F0F77" w14:textId="77777777" w:rsidR="0023387F" w:rsidRDefault="0023387F">
    <w:pPr>
      <w:pStyle w:val="Header"/>
    </w:pPr>
  </w:p>
  <w:p w14:paraId="4D20FBB5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72358"/>
    <w:rsid w:val="000746D3"/>
    <w:rsid w:val="00085DAE"/>
    <w:rsid w:val="00090228"/>
    <w:rsid w:val="000B5EA8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22B5F"/>
    <w:rsid w:val="00130240"/>
    <w:rsid w:val="00136ED8"/>
    <w:rsid w:val="00141496"/>
    <w:rsid w:val="001603F4"/>
    <w:rsid w:val="0017534E"/>
    <w:rsid w:val="00176ABE"/>
    <w:rsid w:val="00177F5C"/>
    <w:rsid w:val="00191C3C"/>
    <w:rsid w:val="001A53FC"/>
    <w:rsid w:val="001B19C9"/>
    <w:rsid w:val="001F3652"/>
    <w:rsid w:val="0022508E"/>
    <w:rsid w:val="0023387F"/>
    <w:rsid w:val="00240FF5"/>
    <w:rsid w:val="0025267C"/>
    <w:rsid w:val="002531F9"/>
    <w:rsid w:val="00276FC3"/>
    <w:rsid w:val="00287581"/>
    <w:rsid w:val="00290BCC"/>
    <w:rsid w:val="002A399D"/>
    <w:rsid w:val="002E6421"/>
    <w:rsid w:val="002E7916"/>
    <w:rsid w:val="003037C6"/>
    <w:rsid w:val="00306AF1"/>
    <w:rsid w:val="00314335"/>
    <w:rsid w:val="00326108"/>
    <w:rsid w:val="00332648"/>
    <w:rsid w:val="00334150"/>
    <w:rsid w:val="00345677"/>
    <w:rsid w:val="0036188D"/>
    <w:rsid w:val="003926CC"/>
    <w:rsid w:val="003A0854"/>
    <w:rsid w:val="003C1A17"/>
    <w:rsid w:val="003D5147"/>
    <w:rsid w:val="003D6D9D"/>
    <w:rsid w:val="003E1174"/>
    <w:rsid w:val="003E5833"/>
    <w:rsid w:val="00410071"/>
    <w:rsid w:val="00421264"/>
    <w:rsid w:val="00451746"/>
    <w:rsid w:val="004860D9"/>
    <w:rsid w:val="00486E48"/>
    <w:rsid w:val="004876C7"/>
    <w:rsid w:val="004A08CB"/>
    <w:rsid w:val="004C6F03"/>
    <w:rsid w:val="004D4F4F"/>
    <w:rsid w:val="004D6DE9"/>
    <w:rsid w:val="004F4325"/>
    <w:rsid w:val="004F53DB"/>
    <w:rsid w:val="004F54B4"/>
    <w:rsid w:val="004F64AF"/>
    <w:rsid w:val="005015A4"/>
    <w:rsid w:val="00520EA3"/>
    <w:rsid w:val="00532B19"/>
    <w:rsid w:val="00570EFC"/>
    <w:rsid w:val="00576A4A"/>
    <w:rsid w:val="00591A4C"/>
    <w:rsid w:val="00592429"/>
    <w:rsid w:val="00594701"/>
    <w:rsid w:val="005B5B79"/>
    <w:rsid w:val="005D4D98"/>
    <w:rsid w:val="0061029A"/>
    <w:rsid w:val="00614F69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711C0E"/>
    <w:rsid w:val="00715433"/>
    <w:rsid w:val="00723B2F"/>
    <w:rsid w:val="0072728C"/>
    <w:rsid w:val="0075430F"/>
    <w:rsid w:val="007715D8"/>
    <w:rsid w:val="007736A8"/>
    <w:rsid w:val="0078018E"/>
    <w:rsid w:val="007813E4"/>
    <w:rsid w:val="007A326F"/>
    <w:rsid w:val="007B2FC4"/>
    <w:rsid w:val="007B3F8C"/>
    <w:rsid w:val="007B6A5E"/>
    <w:rsid w:val="007C665C"/>
    <w:rsid w:val="007E6B2D"/>
    <w:rsid w:val="007E6B7C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928CF"/>
    <w:rsid w:val="008A47EF"/>
    <w:rsid w:val="008D2681"/>
    <w:rsid w:val="008E2A75"/>
    <w:rsid w:val="008F4D8B"/>
    <w:rsid w:val="00917370"/>
    <w:rsid w:val="00972B95"/>
    <w:rsid w:val="009849EC"/>
    <w:rsid w:val="0099212F"/>
    <w:rsid w:val="009C01B9"/>
    <w:rsid w:val="009C308D"/>
    <w:rsid w:val="00A13753"/>
    <w:rsid w:val="00A233EF"/>
    <w:rsid w:val="00A27F8A"/>
    <w:rsid w:val="00A30CE7"/>
    <w:rsid w:val="00A54699"/>
    <w:rsid w:val="00A56C52"/>
    <w:rsid w:val="00A706B5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E3BE4"/>
    <w:rsid w:val="00AF1826"/>
    <w:rsid w:val="00B0692F"/>
    <w:rsid w:val="00B4344A"/>
    <w:rsid w:val="00B5716E"/>
    <w:rsid w:val="00B67287"/>
    <w:rsid w:val="00B67548"/>
    <w:rsid w:val="00B80772"/>
    <w:rsid w:val="00BC0D91"/>
    <w:rsid w:val="00BC436E"/>
    <w:rsid w:val="00BC587C"/>
    <w:rsid w:val="00BE55DE"/>
    <w:rsid w:val="00C03918"/>
    <w:rsid w:val="00C45F6B"/>
    <w:rsid w:val="00C55878"/>
    <w:rsid w:val="00C71ACD"/>
    <w:rsid w:val="00C7391B"/>
    <w:rsid w:val="00C965F0"/>
    <w:rsid w:val="00CA26F4"/>
    <w:rsid w:val="00CA66D9"/>
    <w:rsid w:val="00CA6BF1"/>
    <w:rsid w:val="00CB53E8"/>
    <w:rsid w:val="00CC664A"/>
    <w:rsid w:val="00CE5268"/>
    <w:rsid w:val="00D029C7"/>
    <w:rsid w:val="00D33696"/>
    <w:rsid w:val="00D36FAF"/>
    <w:rsid w:val="00D41E68"/>
    <w:rsid w:val="00D5342D"/>
    <w:rsid w:val="00D55324"/>
    <w:rsid w:val="00D733B6"/>
    <w:rsid w:val="00E12B4D"/>
    <w:rsid w:val="00E457F4"/>
    <w:rsid w:val="00E63BB7"/>
    <w:rsid w:val="00E76246"/>
    <w:rsid w:val="00EF1E08"/>
    <w:rsid w:val="00F04346"/>
    <w:rsid w:val="00F06979"/>
    <w:rsid w:val="00F10109"/>
    <w:rsid w:val="00F225E4"/>
    <w:rsid w:val="00F331C7"/>
    <w:rsid w:val="00F337D2"/>
    <w:rsid w:val="00F81578"/>
    <w:rsid w:val="00F91258"/>
    <w:rsid w:val="00F95815"/>
    <w:rsid w:val="00FA19E2"/>
    <w:rsid w:val="00FB3318"/>
    <w:rsid w:val="00FB568D"/>
    <w:rsid w:val="00FC213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A078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2022-04-03T15:01:00Z</cp:lastPrinted>
  <dcterms:created xsi:type="dcterms:W3CDTF">2022-06-06T11:27:00Z</dcterms:created>
  <dcterms:modified xsi:type="dcterms:W3CDTF">2022-06-06T11:27:00Z</dcterms:modified>
</cp:coreProperties>
</file>